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D6E11" w14:textId="4E9B42EA" w:rsidR="00B818E6" w:rsidRPr="006053F6" w:rsidRDefault="00CD3194" w:rsidP="003D151A">
      <w:pPr>
        <w:pBdr>
          <w:bottom w:val="single" w:sz="4" w:space="1" w:color="auto"/>
        </w:pBdr>
        <w:ind w:left="-540"/>
        <w:rPr>
          <w:rFonts w:cstheme="majorHAnsi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cstheme="majorHAnsi"/>
          <w:b/>
          <w:bCs/>
          <w:color w:val="000000" w:themeColor="text1"/>
          <w:sz w:val="40"/>
          <w:szCs w:val="40"/>
        </w:rPr>
        <w:t>Video</w:t>
      </w:r>
      <w:r w:rsidR="00B14455">
        <w:rPr>
          <w:rFonts w:cstheme="majorHAnsi"/>
          <w:b/>
          <w:bCs/>
          <w:color w:val="000000" w:themeColor="text1"/>
          <w:sz w:val="40"/>
          <w:szCs w:val="40"/>
        </w:rPr>
        <w:t xml:space="preserve"> brief</w:t>
      </w:r>
    </w:p>
    <w:p w14:paraId="2D8B9FFA" w14:textId="6DEE0953" w:rsidR="00B818E6" w:rsidRDefault="00B818E6" w:rsidP="00AF1404">
      <w:pPr>
        <w:ind w:left="-540"/>
        <w:rPr>
          <w:rFonts w:cstheme="majorHAnsi"/>
          <w:color w:val="000000" w:themeColor="text1"/>
        </w:rPr>
      </w:pPr>
    </w:p>
    <w:p w14:paraId="477A29B7" w14:textId="7693C75F" w:rsidR="00F241CA" w:rsidRDefault="005A0867" w:rsidP="00AF1404">
      <w:pPr>
        <w:ind w:left="-540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>Brief completed by:</w:t>
      </w:r>
    </w:p>
    <w:p w14:paraId="1E5487DE" w14:textId="6F37B5B3" w:rsidR="005A0867" w:rsidRDefault="005A0867" w:rsidP="00AF1404">
      <w:pPr>
        <w:ind w:left="-540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>Date:</w:t>
      </w:r>
    </w:p>
    <w:p w14:paraId="5E6C09C4" w14:textId="77777777" w:rsidR="005A0867" w:rsidRDefault="005A0867" w:rsidP="00AF1404">
      <w:pPr>
        <w:ind w:left="-540"/>
        <w:rPr>
          <w:rFonts w:cstheme="majorHAnsi"/>
          <w:color w:val="000000" w:themeColor="text1"/>
        </w:rPr>
      </w:pPr>
    </w:p>
    <w:tbl>
      <w:tblPr>
        <w:tblStyle w:val="TableGrid"/>
        <w:tblW w:w="9498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7A7B93" w:rsidRPr="000922F8" w14:paraId="6912099B" w14:textId="77777777" w:rsidTr="004A2C71">
        <w:tc>
          <w:tcPr>
            <w:tcW w:w="2410" w:type="dxa"/>
          </w:tcPr>
          <w:p w14:paraId="69428B89" w14:textId="4E77A932" w:rsidR="007A7B93" w:rsidRPr="00451854" w:rsidRDefault="00A45869" w:rsidP="006C080A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Topic</w:t>
            </w:r>
          </w:p>
        </w:tc>
        <w:tc>
          <w:tcPr>
            <w:tcW w:w="7088" w:type="dxa"/>
          </w:tcPr>
          <w:p w14:paraId="38EFF836" w14:textId="308E2BBE" w:rsidR="007A7B93" w:rsidRPr="00451854" w:rsidRDefault="007A7B93" w:rsidP="006C080A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57395F" w:rsidRPr="000922F8" w14:paraId="63FDC92B" w14:textId="77777777" w:rsidTr="004A2C71">
        <w:tc>
          <w:tcPr>
            <w:tcW w:w="2410" w:type="dxa"/>
          </w:tcPr>
          <w:p w14:paraId="5B5A40F2" w14:textId="6585D369" w:rsidR="0057395F" w:rsidRPr="00451854" w:rsidRDefault="0057395F" w:rsidP="007A7B93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Objectives</w:t>
            </w:r>
          </w:p>
        </w:tc>
        <w:tc>
          <w:tcPr>
            <w:tcW w:w="7088" w:type="dxa"/>
          </w:tcPr>
          <w:p w14:paraId="307A6EEA" w14:textId="77777777" w:rsidR="0057395F" w:rsidRPr="00451854" w:rsidRDefault="0057395F" w:rsidP="007D3438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6C080A" w:rsidRPr="000922F8" w14:paraId="51263143" w14:textId="77777777" w:rsidTr="004A2C71">
        <w:tc>
          <w:tcPr>
            <w:tcW w:w="2410" w:type="dxa"/>
          </w:tcPr>
          <w:p w14:paraId="0D759957" w14:textId="562EB311" w:rsidR="006C080A" w:rsidRPr="00451854" w:rsidRDefault="00B541B8" w:rsidP="007A7B93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 xml:space="preserve">Primary </w:t>
            </w:r>
            <w:r w:rsidR="00E92796"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a</w:t>
            </w:r>
            <w:r w:rsidR="00A45869"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udience</w:t>
            </w:r>
          </w:p>
        </w:tc>
        <w:tc>
          <w:tcPr>
            <w:tcW w:w="7088" w:type="dxa"/>
          </w:tcPr>
          <w:p w14:paraId="73885B5F" w14:textId="41452B96" w:rsidR="006C080A" w:rsidRPr="00451854" w:rsidRDefault="006C080A" w:rsidP="007D3438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E92796" w:rsidRPr="000922F8" w14:paraId="2C376EDF" w14:textId="77777777" w:rsidTr="004A2C71">
        <w:tc>
          <w:tcPr>
            <w:tcW w:w="2410" w:type="dxa"/>
          </w:tcPr>
          <w:p w14:paraId="1C5DFBDB" w14:textId="6AE6EAE8" w:rsidR="00E92796" w:rsidRPr="00451854" w:rsidRDefault="00250FBA" w:rsidP="007A7B93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K</w:t>
            </w:r>
            <w:r w:rsidR="00872D6B"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ey message</w:t>
            </w:r>
            <w:r w:rsidR="00E92796"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088" w:type="dxa"/>
          </w:tcPr>
          <w:p w14:paraId="5C93C69D" w14:textId="77777777" w:rsidR="00E92796" w:rsidRPr="00451854" w:rsidRDefault="00E92796" w:rsidP="007D3438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E92796" w:rsidRPr="000922F8" w14:paraId="5C8BA76B" w14:textId="77777777" w:rsidTr="004A2C71">
        <w:tc>
          <w:tcPr>
            <w:tcW w:w="2410" w:type="dxa"/>
          </w:tcPr>
          <w:p w14:paraId="5E66D8DA" w14:textId="77777777" w:rsidR="00E92796" w:rsidRDefault="00E92796" w:rsidP="007A7B93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Call to action</w:t>
            </w:r>
          </w:p>
          <w:p w14:paraId="6E67FC02" w14:textId="023406C2" w:rsidR="005C4B75" w:rsidRPr="005C4B75" w:rsidRDefault="005C4B75" w:rsidP="007A7B93">
            <w:pPr>
              <w:rPr>
                <w:rFonts w:cstheme="majorHAnsi"/>
                <w:color w:val="000000" w:themeColor="text1"/>
                <w:szCs w:val="22"/>
              </w:rPr>
            </w:pPr>
            <w:r w:rsidRPr="005C4B75">
              <w:rPr>
                <w:rFonts w:cstheme="majorHAnsi"/>
                <w:color w:val="000000" w:themeColor="text1"/>
                <w:szCs w:val="22"/>
              </w:rPr>
              <w:t>[include a URL]</w:t>
            </w:r>
          </w:p>
        </w:tc>
        <w:tc>
          <w:tcPr>
            <w:tcW w:w="7088" w:type="dxa"/>
          </w:tcPr>
          <w:p w14:paraId="263BBB42" w14:textId="77777777" w:rsidR="00E92796" w:rsidRPr="00451854" w:rsidRDefault="00E92796" w:rsidP="007D3438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573BE7" w:rsidRPr="000922F8" w14:paraId="142DE7E4" w14:textId="77777777" w:rsidTr="004A2C71">
        <w:tc>
          <w:tcPr>
            <w:tcW w:w="2410" w:type="dxa"/>
          </w:tcPr>
          <w:p w14:paraId="16166665" w14:textId="6453F1A5" w:rsidR="00573BE7" w:rsidRPr="00451854" w:rsidRDefault="00573BE7" w:rsidP="007A7B93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I’d like the audience to think</w:t>
            </w:r>
            <w:r w:rsidR="001751FE">
              <w:rPr>
                <w:rFonts w:cstheme="majorHAnsi"/>
                <w:b/>
                <w:bCs/>
                <w:color w:val="000000" w:themeColor="text1"/>
                <w:szCs w:val="22"/>
              </w:rPr>
              <w:t>:</w:t>
            </w:r>
          </w:p>
        </w:tc>
        <w:tc>
          <w:tcPr>
            <w:tcW w:w="7088" w:type="dxa"/>
          </w:tcPr>
          <w:p w14:paraId="7462FA6C" w14:textId="77777777" w:rsidR="00573BE7" w:rsidRPr="00451854" w:rsidRDefault="00573BE7" w:rsidP="007D3438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573BE7" w:rsidRPr="000922F8" w14:paraId="47037FE6" w14:textId="77777777" w:rsidTr="004A2C71">
        <w:tc>
          <w:tcPr>
            <w:tcW w:w="2410" w:type="dxa"/>
          </w:tcPr>
          <w:p w14:paraId="3839F34C" w14:textId="036A3CE2" w:rsidR="00573BE7" w:rsidRPr="00451854" w:rsidRDefault="00573BE7" w:rsidP="00573BE7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I’d like the audience to feel</w:t>
            </w:r>
            <w:r w:rsidR="001751FE">
              <w:rPr>
                <w:rFonts w:cstheme="majorHAnsi"/>
                <w:b/>
                <w:bCs/>
                <w:color w:val="000000" w:themeColor="text1"/>
                <w:szCs w:val="22"/>
              </w:rPr>
              <w:t>:</w:t>
            </w:r>
          </w:p>
        </w:tc>
        <w:tc>
          <w:tcPr>
            <w:tcW w:w="7088" w:type="dxa"/>
          </w:tcPr>
          <w:p w14:paraId="2237855A" w14:textId="77777777" w:rsidR="00573BE7" w:rsidRPr="00451854" w:rsidRDefault="00573BE7" w:rsidP="00573BE7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573BE7" w:rsidRPr="000922F8" w14:paraId="140A1FDB" w14:textId="77777777" w:rsidTr="004A2C71">
        <w:tc>
          <w:tcPr>
            <w:tcW w:w="2410" w:type="dxa"/>
          </w:tcPr>
          <w:p w14:paraId="1DFAB4ED" w14:textId="1DAE59D5" w:rsidR="00573BE7" w:rsidRPr="00451854" w:rsidRDefault="00573BE7" w:rsidP="00573BE7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I’d like the audience to do</w:t>
            </w:r>
            <w:r w:rsidR="001751FE">
              <w:rPr>
                <w:rFonts w:cstheme="majorHAnsi"/>
                <w:b/>
                <w:bCs/>
                <w:color w:val="000000" w:themeColor="text1"/>
                <w:szCs w:val="22"/>
              </w:rPr>
              <w:t>:</w:t>
            </w:r>
          </w:p>
        </w:tc>
        <w:tc>
          <w:tcPr>
            <w:tcW w:w="7088" w:type="dxa"/>
          </w:tcPr>
          <w:p w14:paraId="35FBB2E1" w14:textId="77777777" w:rsidR="00573BE7" w:rsidRPr="00451854" w:rsidRDefault="00573BE7" w:rsidP="00573BE7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D35CF7" w:rsidRPr="000922F8" w14:paraId="4FB2D991" w14:textId="77777777" w:rsidTr="004A2C71">
        <w:tc>
          <w:tcPr>
            <w:tcW w:w="2410" w:type="dxa"/>
          </w:tcPr>
          <w:p w14:paraId="2A21B0A6" w14:textId="26CBFA44" w:rsidR="00D35CF7" w:rsidRPr="00451854" w:rsidRDefault="00D35CF7" w:rsidP="00573BE7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Budget</w:t>
            </w:r>
          </w:p>
        </w:tc>
        <w:tc>
          <w:tcPr>
            <w:tcW w:w="7088" w:type="dxa"/>
          </w:tcPr>
          <w:p w14:paraId="69828846" w14:textId="77777777" w:rsidR="00D35CF7" w:rsidRPr="00451854" w:rsidRDefault="00D35CF7" w:rsidP="00573BE7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573BE7" w:rsidRPr="000922F8" w14:paraId="69B480DF" w14:textId="77777777" w:rsidTr="004A2C71">
        <w:tc>
          <w:tcPr>
            <w:tcW w:w="2410" w:type="dxa"/>
          </w:tcPr>
          <w:p w14:paraId="0D75C2D8" w14:textId="3048161A" w:rsidR="00573BE7" w:rsidRPr="00451854" w:rsidRDefault="00D35CF7" w:rsidP="00573BE7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Deadline</w:t>
            </w:r>
          </w:p>
        </w:tc>
        <w:tc>
          <w:tcPr>
            <w:tcW w:w="7088" w:type="dxa"/>
          </w:tcPr>
          <w:p w14:paraId="79C084D3" w14:textId="77777777" w:rsidR="00573BE7" w:rsidRPr="00451854" w:rsidRDefault="00573BE7" w:rsidP="00573BE7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573BE7" w:rsidRPr="000922F8" w14:paraId="5D9DA249" w14:textId="77777777" w:rsidTr="004A2C71">
        <w:tc>
          <w:tcPr>
            <w:tcW w:w="2410" w:type="dxa"/>
          </w:tcPr>
          <w:p w14:paraId="30B145B9" w14:textId="77777777" w:rsidR="00573BE7" w:rsidRPr="00451854" w:rsidRDefault="009042F5" w:rsidP="00573BE7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Available vi</w:t>
            </w:r>
            <w:r w:rsidR="00573BE7"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 xml:space="preserve">suals </w:t>
            </w:r>
          </w:p>
          <w:p w14:paraId="5D706B68" w14:textId="716BF842" w:rsidR="009042F5" w:rsidRPr="00451854" w:rsidRDefault="009042F5" w:rsidP="00573BE7">
            <w:pPr>
              <w:rPr>
                <w:rFonts w:cstheme="majorHAnsi"/>
                <w:color w:val="000000" w:themeColor="text1"/>
                <w:szCs w:val="22"/>
              </w:rPr>
            </w:pPr>
            <w:r w:rsidRPr="00451854">
              <w:rPr>
                <w:rFonts w:cstheme="majorHAnsi"/>
                <w:color w:val="000000" w:themeColor="text1"/>
                <w:szCs w:val="22"/>
              </w:rPr>
              <w:t>[</w:t>
            </w:r>
            <w:r w:rsidR="00BA14DC" w:rsidRPr="00451854">
              <w:rPr>
                <w:rFonts w:cstheme="majorHAnsi"/>
                <w:color w:val="000000" w:themeColor="text1"/>
                <w:szCs w:val="22"/>
              </w:rPr>
              <w:t xml:space="preserve">description, </w:t>
            </w:r>
            <w:r w:rsidRPr="00451854">
              <w:rPr>
                <w:rFonts w:cstheme="majorHAnsi"/>
                <w:color w:val="000000" w:themeColor="text1"/>
                <w:szCs w:val="22"/>
              </w:rPr>
              <w:t>location</w:t>
            </w:r>
            <w:r w:rsidR="00D35CF7" w:rsidRPr="00451854">
              <w:rPr>
                <w:rFonts w:cstheme="majorHAnsi"/>
                <w:color w:val="000000" w:themeColor="text1"/>
                <w:szCs w:val="22"/>
              </w:rPr>
              <w:t>]</w:t>
            </w:r>
          </w:p>
        </w:tc>
        <w:tc>
          <w:tcPr>
            <w:tcW w:w="7088" w:type="dxa"/>
          </w:tcPr>
          <w:p w14:paraId="3CD54AA6" w14:textId="77777777" w:rsidR="00573BE7" w:rsidRPr="00451854" w:rsidRDefault="00573BE7" w:rsidP="00573BE7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573BE7" w:rsidRPr="000922F8" w14:paraId="596993D7" w14:textId="77777777" w:rsidTr="004A2C71">
        <w:tc>
          <w:tcPr>
            <w:tcW w:w="2410" w:type="dxa"/>
          </w:tcPr>
          <w:p w14:paraId="23200147" w14:textId="71C8715C" w:rsidR="00250FBA" w:rsidRPr="00451854" w:rsidRDefault="009042F5" w:rsidP="00573BE7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T</w:t>
            </w:r>
            <w:r w:rsidR="00573BE7"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 xml:space="preserve">alent </w:t>
            </w:r>
          </w:p>
          <w:p w14:paraId="2DFF4515" w14:textId="6BAF1033" w:rsidR="00573BE7" w:rsidRPr="00451854" w:rsidRDefault="009042F5" w:rsidP="00573BE7">
            <w:pPr>
              <w:rPr>
                <w:rFonts w:cstheme="majorHAnsi"/>
                <w:color w:val="000000" w:themeColor="text1"/>
                <w:szCs w:val="22"/>
              </w:rPr>
            </w:pPr>
            <w:r w:rsidRPr="00451854">
              <w:rPr>
                <w:rFonts w:cstheme="majorHAnsi"/>
                <w:color w:val="000000" w:themeColor="text1"/>
                <w:szCs w:val="22"/>
              </w:rPr>
              <w:t>[</w:t>
            </w:r>
            <w:r w:rsidR="00250FBA" w:rsidRPr="00451854">
              <w:rPr>
                <w:rFonts w:cstheme="majorHAnsi"/>
                <w:color w:val="000000" w:themeColor="text1"/>
                <w:szCs w:val="22"/>
              </w:rPr>
              <w:t xml:space="preserve">name, </w:t>
            </w:r>
            <w:r w:rsidR="00D35CF7" w:rsidRPr="00451854">
              <w:rPr>
                <w:rFonts w:cstheme="majorHAnsi"/>
                <w:color w:val="000000" w:themeColor="text1"/>
                <w:szCs w:val="22"/>
              </w:rPr>
              <w:t xml:space="preserve">company, </w:t>
            </w:r>
            <w:r w:rsidR="00250FBA" w:rsidRPr="00451854">
              <w:rPr>
                <w:rFonts w:cstheme="majorHAnsi"/>
                <w:color w:val="000000" w:themeColor="text1"/>
                <w:szCs w:val="22"/>
              </w:rPr>
              <w:t>contact, location</w:t>
            </w:r>
            <w:r w:rsidRPr="00451854">
              <w:rPr>
                <w:rFonts w:cstheme="majorHAnsi"/>
                <w:color w:val="000000" w:themeColor="text1"/>
                <w:szCs w:val="22"/>
              </w:rPr>
              <w:t>]</w:t>
            </w:r>
          </w:p>
        </w:tc>
        <w:tc>
          <w:tcPr>
            <w:tcW w:w="7088" w:type="dxa"/>
          </w:tcPr>
          <w:p w14:paraId="3509F0D9" w14:textId="15A5F6C8" w:rsidR="00573BE7" w:rsidRPr="00451854" w:rsidRDefault="00573BE7" w:rsidP="00573BE7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573BE7" w:rsidRPr="000922F8" w14:paraId="5E25EFF2" w14:textId="77777777" w:rsidTr="004A2C71">
        <w:tc>
          <w:tcPr>
            <w:tcW w:w="2410" w:type="dxa"/>
          </w:tcPr>
          <w:p w14:paraId="71D58E11" w14:textId="77777777" w:rsidR="00573BE7" w:rsidRPr="00451854" w:rsidRDefault="00573BE7" w:rsidP="00573BE7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 xml:space="preserve">Style of video </w:t>
            </w:r>
          </w:p>
          <w:p w14:paraId="26908689" w14:textId="43A171F6" w:rsidR="00573BE7" w:rsidRPr="00451854" w:rsidRDefault="00E92433" w:rsidP="00573BE7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color w:val="000000" w:themeColor="text1"/>
                <w:szCs w:val="22"/>
              </w:rPr>
              <w:t>[</w:t>
            </w:r>
            <w:r w:rsidR="00E03AAD">
              <w:rPr>
                <w:rFonts w:cstheme="majorHAnsi"/>
                <w:color w:val="000000" w:themeColor="text1"/>
                <w:szCs w:val="22"/>
              </w:rPr>
              <w:t xml:space="preserve">e.g. </w:t>
            </w:r>
            <w:r w:rsidR="00573BE7" w:rsidRPr="00451854">
              <w:rPr>
                <w:rFonts w:cstheme="majorHAnsi"/>
                <w:color w:val="000000" w:themeColor="text1"/>
                <w:szCs w:val="22"/>
              </w:rPr>
              <w:t xml:space="preserve">animation, case study, </w:t>
            </w:r>
            <w:r w:rsidR="00DF5A3B" w:rsidRPr="00451854">
              <w:rPr>
                <w:rFonts w:cstheme="majorHAnsi"/>
                <w:color w:val="000000" w:themeColor="text1"/>
                <w:szCs w:val="22"/>
              </w:rPr>
              <w:t>Q&amp;A, narration</w:t>
            </w:r>
            <w:r w:rsidR="001E1384" w:rsidRPr="00451854">
              <w:rPr>
                <w:rFonts w:cstheme="majorHAnsi"/>
                <w:color w:val="000000" w:themeColor="text1"/>
                <w:szCs w:val="22"/>
              </w:rPr>
              <w:t>, instructional</w:t>
            </w:r>
            <w:r w:rsidRPr="00451854">
              <w:rPr>
                <w:rFonts w:cstheme="majorHAnsi"/>
                <w:color w:val="000000" w:themeColor="text1"/>
                <w:szCs w:val="22"/>
              </w:rPr>
              <w:t>]</w:t>
            </w:r>
          </w:p>
        </w:tc>
        <w:tc>
          <w:tcPr>
            <w:tcW w:w="7088" w:type="dxa"/>
          </w:tcPr>
          <w:p w14:paraId="11860978" w14:textId="77777777" w:rsidR="00573BE7" w:rsidRPr="00451854" w:rsidRDefault="00573BE7" w:rsidP="00573BE7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3B2228" w:rsidRPr="000922F8" w14:paraId="03D6E8CB" w14:textId="77777777" w:rsidTr="004A2C71">
        <w:tc>
          <w:tcPr>
            <w:tcW w:w="2410" w:type="dxa"/>
          </w:tcPr>
          <w:p w14:paraId="4EE461C1" w14:textId="77777777" w:rsidR="003B2228" w:rsidRPr="00451854" w:rsidRDefault="00E92433" w:rsidP="00573BE7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Communications channels</w:t>
            </w:r>
          </w:p>
          <w:p w14:paraId="7F8F36DE" w14:textId="60283150" w:rsidR="00E92433" w:rsidRPr="00451854" w:rsidRDefault="00E92433" w:rsidP="00573BE7">
            <w:pPr>
              <w:rPr>
                <w:rFonts w:cstheme="majorHAnsi"/>
                <w:color w:val="000000" w:themeColor="text1"/>
                <w:szCs w:val="22"/>
              </w:rPr>
            </w:pPr>
            <w:r w:rsidRPr="00451854">
              <w:rPr>
                <w:rFonts w:cstheme="majorHAnsi"/>
                <w:color w:val="000000" w:themeColor="text1"/>
                <w:szCs w:val="22"/>
              </w:rPr>
              <w:t>[YouTube, Facebook, Twitter, LinkedIn]</w:t>
            </w:r>
          </w:p>
        </w:tc>
        <w:tc>
          <w:tcPr>
            <w:tcW w:w="7088" w:type="dxa"/>
          </w:tcPr>
          <w:p w14:paraId="3438D883" w14:textId="77777777" w:rsidR="003B2228" w:rsidRPr="00451854" w:rsidRDefault="003B2228" w:rsidP="00573BE7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1D2A62" w:rsidRPr="000922F8" w14:paraId="2D11EDB7" w14:textId="77777777" w:rsidTr="004A2C71">
        <w:tc>
          <w:tcPr>
            <w:tcW w:w="2410" w:type="dxa"/>
          </w:tcPr>
          <w:p w14:paraId="589FA4B3" w14:textId="614AB284" w:rsidR="001D2A62" w:rsidRPr="00451854" w:rsidRDefault="00E340D0" w:rsidP="00573BE7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ajorHAnsi"/>
                <w:b/>
                <w:bCs/>
                <w:color w:val="000000" w:themeColor="text1"/>
                <w:szCs w:val="22"/>
              </w:rPr>
              <w:t>Required b</w:t>
            </w:r>
            <w:r w:rsidR="001D2A62"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randing</w:t>
            </w:r>
            <w:r w:rsidR="003B2228"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088" w:type="dxa"/>
          </w:tcPr>
          <w:p w14:paraId="7F7E5864" w14:textId="77777777" w:rsidR="001D2A62" w:rsidRPr="00451854" w:rsidRDefault="001D2A62" w:rsidP="00573BE7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  <w:tr w:rsidR="001D2A62" w:rsidRPr="000922F8" w14:paraId="7EADF8D1" w14:textId="77777777" w:rsidTr="004A2C71">
        <w:tc>
          <w:tcPr>
            <w:tcW w:w="2410" w:type="dxa"/>
          </w:tcPr>
          <w:p w14:paraId="6CBE1B22" w14:textId="5CA20EA1" w:rsidR="001D2A62" w:rsidRPr="00451854" w:rsidRDefault="00E340D0" w:rsidP="00573BE7">
            <w:pPr>
              <w:rPr>
                <w:rFonts w:cstheme="maj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ajorHAnsi"/>
                <w:b/>
                <w:bCs/>
                <w:color w:val="000000" w:themeColor="text1"/>
                <w:szCs w:val="22"/>
              </w:rPr>
              <w:t>Required a</w:t>
            </w:r>
            <w:r w:rsidR="001D2A62" w:rsidRPr="00451854">
              <w:rPr>
                <w:rFonts w:cstheme="majorHAnsi"/>
                <w:b/>
                <w:bCs/>
                <w:color w:val="000000" w:themeColor="text1"/>
                <w:szCs w:val="22"/>
              </w:rPr>
              <w:t>cknowledgements</w:t>
            </w:r>
          </w:p>
        </w:tc>
        <w:tc>
          <w:tcPr>
            <w:tcW w:w="7088" w:type="dxa"/>
          </w:tcPr>
          <w:p w14:paraId="5423DBA4" w14:textId="77777777" w:rsidR="001D2A62" w:rsidRPr="00451854" w:rsidRDefault="001D2A62" w:rsidP="00573BE7">
            <w:pPr>
              <w:rPr>
                <w:rFonts w:cstheme="majorHAnsi"/>
                <w:color w:val="000000" w:themeColor="text1"/>
                <w:szCs w:val="22"/>
              </w:rPr>
            </w:pPr>
          </w:p>
        </w:tc>
      </w:tr>
    </w:tbl>
    <w:p w14:paraId="4E1D8B9E" w14:textId="33292B87" w:rsidR="00062B1C" w:rsidRDefault="00062B1C" w:rsidP="00D479BB">
      <w:pPr>
        <w:ind w:hanging="720"/>
        <w:rPr>
          <w:rFonts w:cstheme="majorHAnsi"/>
          <w:color w:val="000000" w:themeColor="text1"/>
        </w:rPr>
      </w:pPr>
    </w:p>
    <w:p w14:paraId="54EDA8C6" w14:textId="77777777" w:rsidR="0029293C" w:rsidRDefault="003B2228" w:rsidP="0029293C">
      <w:pPr>
        <w:autoSpaceDE w:val="0"/>
        <w:autoSpaceDN w:val="0"/>
        <w:adjustRightInd w:val="0"/>
        <w:ind w:left="-567"/>
        <w:rPr>
          <w:rFonts w:cstheme="majorHAnsi"/>
          <w:color w:val="000000" w:themeColor="text1"/>
          <w:szCs w:val="22"/>
        </w:rPr>
      </w:pPr>
      <w:r w:rsidRPr="002114B0">
        <w:rPr>
          <w:rFonts w:cstheme="majorHAnsi"/>
          <w:color w:val="000000" w:themeColor="text1"/>
          <w:szCs w:val="22"/>
        </w:rPr>
        <w:t xml:space="preserve">Videos </w:t>
      </w:r>
      <w:r w:rsidR="00BA14DC" w:rsidRPr="002114B0">
        <w:rPr>
          <w:rFonts w:cstheme="majorHAnsi"/>
          <w:color w:val="000000" w:themeColor="text1"/>
          <w:szCs w:val="22"/>
        </w:rPr>
        <w:t xml:space="preserve">must </w:t>
      </w:r>
      <w:r w:rsidR="002114B0" w:rsidRPr="002114B0">
        <w:rPr>
          <w:rFonts w:cstheme="majorHAnsi"/>
          <w:color w:val="000000" w:themeColor="text1"/>
          <w:szCs w:val="22"/>
        </w:rPr>
        <w:t xml:space="preserve">be produced in line with </w:t>
      </w:r>
      <w:hyperlink r:id="rId12" w:history="1">
        <w:r w:rsidR="00BA14DC" w:rsidRPr="002114B0">
          <w:rPr>
            <w:rStyle w:val="Hyperlink"/>
            <w:rFonts w:cstheme="majorHAnsi"/>
            <w:szCs w:val="22"/>
          </w:rPr>
          <w:t xml:space="preserve">MLA’s video </w:t>
        </w:r>
        <w:r w:rsidR="002114B0" w:rsidRPr="002114B0">
          <w:rPr>
            <w:rStyle w:val="Hyperlink"/>
            <w:rFonts w:cstheme="majorHAnsi"/>
            <w:szCs w:val="22"/>
          </w:rPr>
          <w:t>guidelines</w:t>
        </w:r>
      </w:hyperlink>
      <w:r w:rsidR="002114B0" w:rsidRPr="002114B0">
        <w:rPr>
          <w:rFonts w:cstheme="majorHAnsi"/>
          <w:color w:val="000000" w:themeColor="text1"/>
          <w:szCs w:val="22"/>
        </w:rPr>
        <w:t>.</w:t>
      </w:r>
      <w:r w:rsidRPr="002114B0">
        <w:rPr>
          <w:rFonts w:cstheme="majorHAnsi"/>
          <w:color w:val="000000" w:themeColor="text1"/>
          <w:szCs w:val="22"/>
        </w:rPr>
        <w:t xml:space="preserve"> </w:t>
      </w:r>
      <w:r w:rsidR="009F401B">
        <w:rPr>
          <w:rFonts w:cstheme="majorHAnsi"/>
          <w:color w:val="000000" w:themeColor="text1"/>
          <w:szCs w:val="22"/>
        </w:rPr>
        <w:t>These guidelines specify the length of videos, depending on the channels they are intended to appear in.</w:t>
      </w:r>
    </w:p>
    <w:p w14:paraId="472EF6E4" w14:textId="77777777" w:rsidR="0029293C" w:rsidRDefault="0029293C" w:rsidP="0029293C">
      <w:pPr>
        <w:autoSpaceDE w:val="0"/>
        <w:autoSpaceDN w:val="0"/>
        <w:adjustRightInd w:val="0"/>
        <w:ind w:left="-567"/>
        <w:rPr>
          <w:rFonts w:cstheme="majorHAnsi"/>
          <w:color w:val="000000" w:themeColor="text1"/>
          <w:szCs w:val="22"/>
        </w:rPr>
      </w:pPr>
    </w:p>
    <w:p w14:paraId="3B889788" w14:textId="00AA74B7" w:rsidR="0029293C" w:rsidRPr="0029293C" w:rsidRDefault="0029293C" w:rsidP="0029293C">
      <w:pPr>
        <w:autoSpaceDE w:val="0"/>
        <w:autoSpaceDN w:val="0"/>
        <w:adjustRightInd w:val="0"/>
        <w:ind w:left="-567"/>
        <w:rPr>
          <w:rFonts w:cstheme="majorHAnsi"/>
          <w:color w:val="000000" w:themeColor="text1"/>
          <w:szCs w:val="22"/>
        </w:rPr>
      </w:pPr>
      <w:r>
        <w:rPr>
          <w:rFonts w:cstheme="minorHAnsi"/>
        </w:rPr>
        <w:t xml:space="preserve">Please email the completed brief to </w:t>
      </w:r>
      <w:r w:rsidRPr="00EB1A97">
        <w:rPr>
          <w:rFonts w:cstheme="minorHAnsi"/>
        </w:rPr>
        <w:t xml:space="preserve">content@mla.com.au, CC the MLA Project Manager. The content team will review and provide feedback within five business days. </w:t>
      </w:r>
    </w:p>
    <w:p w14:paraId="2CDA4562" w14:textId="770AF8EB" w:rsidR="00F91C76" w:rsidRDefault="00F91C76" w:rsidP="0029293C">
      <w:pPr>
        <w:ind w:left="-540"/>
        <w:rPr>
          <w:rFonts w:cstheme="majorHAnsi"/>
          <w:color w:val="000000" w:themeColor="text1"/>
        </w:rPr>
      </w:pPr>
    </w:p>
    <w:sectPr w:rsidR="00F91C76" w:rsidSect="00D13DBA">
      <w:footerReference w:type="even" r:id="rId13"/>
      <w:footerReference w:type="default" r:id="rId14"/>
      <w:pgSz w:w="11906" w:h="16838" w:code="9"/>
      <w:pgMar w:top="851" w:right="1287" w:bottom="851" w:left="1797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8B772" w14:textId="77777777" w:rsidR="005A0B59" w:rsidRDefault="005A0B59">
      <w:r>
        <w:separator/>
      </w:r>
    </w:p>
  </w:endnote>
  <w:endnote w:type="continuationSeparator" w:id="0">
    <w:p w14:paraId="1DBCE3F9" w14:textId="77777777" w:rsidR="005A0B59" w:rsidRDefault="005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D990" w14:textId="77777777" w:rsidR="00B14F21" w:rsidRDefault="005A0B59">
    <w:pPr>
      <w:pStyle w:val="Footer"/>
    </w:pPr>
    <w:sdt>
      <w:sdtPr>
        <w:id w:val="969400743"/>
        <w:placeholder>
          <w:docPart w:val="875D08889886DE4A97BB3D2944B9BE7F"/>
        </w:placeholder>
        <w:temporary/>
        <w:showingPlcHdr/>
      </w:sdtPr>
      <w:sdtEndPr/>
      <w:sdtContent>
        <w:r w:rsidR="00B14F21">
          <w:t>[Type text]</w:t>
        </w:r>
      </w:sdtContent>
    </w:sdt>
    <w:r w:rsidR="00B14F21">
      <w:ptab w:relativeTo="margin" w:alignment="center" w:leader="none"/>
    </w:r>
    <w:sdt>
      <w:sdtPr>
        <w:id w:val="969400748"/>
        <w:placeholder>
          <w:docPart w:val="04A4907B7D31914985EE08820D73B0AC"/>
        </w:placeholder>
        <w:temporary/>
        <w:showingPlcHdr/>
      </w:sdtPr>
      <w:sdtEndPr/>
      <w:sdtContent>
        <w:r w:rsidR="00B14F21">
          <w:t>[Type text]</w:t>
        </w:r>
      </w:sdtContent>
    </w:sdt>
    <w:r w:rsidR="00B14F21">
      <w:ptab w:relativeTo="margin" w:alignment="right" w:leader="none"/>
    </w:r>
    <w:sdt>
      <w:sdtPr>
        <w:id w:val="969400753"/>
        <w:placeholder>
          <w:docPart w:val="9D9D1F402C35E84E9D08974A16B9CE5E"/>
        </w:placeholder>
        <w:temporary/>
        <w:showingPlcHdr/>
      </w:sdtPr>
      <w:sdtEndPr/>
      <w:sdtContent>
        <w:r w:rsidR="00B14F2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328E" w14:textId="77777777" w:rsidR="00B14F21" w:rsidRPr="00473C2A" w:rsidRDefault="00B14F21" w:rsidP="00473C2A">
    <w:pPr>
      <w:pStyle w:val="Footer"/>
      <w:ind w:left="-567" w:right="360"/>
      <w:jc w:val="both"/>
      <w:rPr>
        <w:rFonts w:ascii="Lexia" w:hAnsi="Lexia"/>
        <w:color w:val="244061" w:themeColor="accent1" w:themeShade="80"/>
        <w:sz w:val="14"/>
        <w:szCs w:val="14"/>
      </w:rPr>
    </w:pPr>
    <w:r w:rsidRPr="00473C2A">
      <w:rPr>
        <w:rFonts w:ascii="Lexia" w:hAnsi="Lexia"/>
        <w:color w:val="244061" w:themeColor="accent1" w:themeShade="80"/>
        <w:sz w:val="14"/>
        <w:szCs w:val="14"/>
      </w:rPr>
      <w:t>h</w:t>
    </w:r>
    <w:r>
      <w:rPr>
        <w:rFonts w:ascii="Lexia" w:hAnsi="Lexia"/>
        <w:color w:val="244061" w:themeColor="accent1" w:themeShade="80"/>
        <w:sz w:val="14"/>
        <w:szCs w:val="14"/>
      </w:rPr>
      <w:t>ausmann group pty ltd</w:t>
    </w:r>
  </w:p>
  <w:p w14:paraId="4D396679" w14:textId="77777777" w:rsidR="00B14F21" w:rsidRPr="001241AE" w:rsidRDefault="00B14F21">
    <w:pPr>
      <w:pStyle w:val="Footer"/>
      <w:rPr>
        <w:rFonts w:ascii="Garamond" w:hAnsi="Garamond"/>
        <w:color w:val="4D4D4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C9EF2" w14:textId="77777777" w:rsidR="005A0B59" w:rsidRDefault="005A0B59">
      <w:r>
        <w:separator/>
      </w:r>
    </w:p>
  </w:footnote>
  <w:footnote w:type="continuationSeparator" w:id="0">
    <w:p w14:paraId="4F915D40" w14:textId="77777777" w:rsidR="005A0B59" w:rsidRDefault="005A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2F8B19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BD5734"/>
    <w:multiLevelType w:val="hybridMultilevel"/>
    <w:tmpl w:val="5CF465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24BA8"/>
    <w:multiLevelType w:val="hybridMultilevel"/>
    <w:tmpl w:val="7916DA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B12B6"/>
    <w:multiLevelType w:val="hybridMultilevel"/>
    <w:tmpl w:val="EB34CE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2655C"/>
    <w:multiLevelType w:val="hybridMultilevel"/>
    <w:tmpl w:val="A16893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E5602"/>
    <w:multiLevelType w:val="hybridMultilevel"/>
    <w:tmpl w:val="850449B6"/>
    <w:lvl w:ilvl="0" w:tplc="6074B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4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89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2F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65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8E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46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CF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05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E87818"/>
    <w:multiLevelType w:val="hybridMultilevel"/>
    <w:tmpl w:val="ECFC2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271F5"/>
    <w:multiLevelType w:val="hybridMultilevel"/>
    <w:tmpl w:val="3D182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848AF"/>
    <w:multiLevelType w:val="hybridMultilevel"/>
    <w:tmpl w:val="31CA92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7D4055"/>
    <w:multiLevelType w:val="hybridMultilevel"/>
    <w:tmpl w:val="5852D4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77B68"/>
    <w:multiLevelType w:val="hybridMultilevel"/>
    <w:tmpl w:val="36A23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491C1C"/>
    <w:multiLevelType w:val="hybridMultilevel"/>
    <w:tmpl w:val="41D615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800D1"/>
    <w:multiLevelType w:val="hybridMultilevel"/>
    <w:tmpl w:val="EDF208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54E77"/>
    <w:multiLevelType w:val="hybridMultilevel"/>
    <w:tmpl w:val="F880DA9C"/>
    <w:lvl w:ilvl="0" w:tplc="0C090001">
      <w:start w:val="1"/>
      <w:numFmt w:val="bullet"/>
      <w:lvlText w:val=""/>
      <w:lvlJc w:val="left"/>
      <w:pPr>
        <w:ind w:left="26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14" w15:restartNumberingAfterBreak="0">
    <w:nsid w:val="2FF45321"/>
    <w:multiLevelType w:val="hybridMultilevel"/>
    <w:tmpl w:val="DB9A3786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430438AB"/>
    <w:multiLevelType w:val="hybridMultilevel"/>
    <w:tmpl w:val="5B984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461EA"/>
    <w:multiLevelType w:val="hybridMultilevel"/>
    <w:tmpl w:val="94BA3324"/>
    <w:lvl w:ilvl="0" w:tplc="0412A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91C15"/>
    <w:multiLevelType w:val="hybridMultilevel"/>
    <w:tmpl w:val="3566F6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4F13D8"/>
    <w:multiLevelType w:val="hybridMultilevel"/>
    <w:tmpl w:val="E93AF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461B"/>
    <w:multiLevelType w:val="hybridMultilevel"/>
    <w:tmpl w:val="34FAB9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D64A00"/>
    <w:multiLevelType w:val="hybridMultilevel"/>
    <w:tmpl w:val="6F521D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3535E5"/>
    <w:multiLevelType w:val="hybridMultilevel"/>
    <w:tmpl w:val="D194D26E"/>
    <w:lvl w:ilvl="0" w:tplc="DD58F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C049DD"/>
    <w:multiLevelType w:val="hybridMultilevel"/>
    <w:tmpl w:val="5FC0C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5377F0"/>
    <w:multiLevelType w:val="hybridMultilevel"/>
    <w:tmpl w:val="14F8C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87FFE"/>
    <w:multiLevelType w:val="hybridMultilevel"/>
    <w:tmpl w:val="23FA8F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495115"/>
    <w:multiLevelType w:val="hybridMultilevel"/>
    <w:tmpl w:val="AC12B5FC"/>
    <w:lvl w:ilvl="0" w:tplc="0C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660217C3"/>
    <w:multiLevelType w:val="hybridMultilevel"/>
    <w:tmpl w:val="7764A726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D85697D"/>
    <w:multiLevelType w:val="hybridMultilevel"/>
    <w:tmpl w:val="3D9E2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566283"/>
    <w:multiLevelType w:val="hybridMultilevel"/>
    <w:tmpl w:val="15084750"/>
    <w:lvl w:ilvl="0" w:tplc="25BE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AE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E0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21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C0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A6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43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0B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184318"/>
    <w:multiLevelType w:val="hybridMultilevel"/>
    <w:tmpl w:val="7EA4BE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CA0527"/>
    <w:multiLevelType w:val="hybridMultilevel"/>
    <w:tmpl w:val="C0F62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73144"/>
    <w:multiLevelType w:val="hybridMultilevel"/>
    <w:tmpl w:val="CEC4C42C"/>
    <w:lvl w:ilvl="0" w:tplc="92F444FC">
      <w:start w:val="1"/>
      <w:numFmt w:val="decimal"/>
      <w:lvlText w:val="%1."/>
      <w:lvlJc w:val="left"/>
      <w:pPr>
        <w:ind w:left="-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27" w:hanging="360"/>
      </w:pPr>
    </w:lvl>
    <w:lvl w:ilvl="2" w:tplc="0C09001B" w:tentative="1">
      <w:start w:val="1"/>
      <w:numFmt w:val="lowerRoman"/>
      <w:lvlText w:val="%3."/>
      <w:lvlJc w:val="right"/>
      <w:pPr>
        <w:ind w:left="1347" w:hanging="180"/>
      </w:pPr>
    </w:lvl>
    <w:lvl w:ilvl="3" w:tplc="0C09000F" w:tentative="1">
      <w:start w:val="1"/>
      <w:numFmt w:val="decimal"/>
      <w:lvlText w:val="%4."/>
      <w:lvlJc w:val="left"/>
      <w:pPr>
        <w:ind w:left="2067" w:hanging="360"/>
      </w:pPr>
    </w:lvl>
    <w:lvl w:ilvl="4" w:tplc="0C090019" w:tentative="1">
      <w:start w:val="1"/>
      <w:numFmt w:val="lowerLetter"/>
      <w:lvlText w:val="%5."/>
      <w:lvlJc w:val="left"/>
      <w:pPr>
        <w:ind w:left="2787" w:hanging="360"/>
      </w:pPr>
    </w:lvl>
    <w:lvl w:ilvl="5" w:tplc="0C09001B" w:tentative="1">
      <w:start w:val="1"/>
      <w:numFmt w:val="lowerRoman"/>
      <w:lvlText w:val="%6."/>
      <w:lvlJc w:val="right"/>
      <w:pPr>
        <w:ind w:left="3507" w:hanging="180"/>
      </w:pPr>
    </w:lvl>
    <w:lvl w:ilvl="6" w:tplc="0C09000F" w:tentative="1">
      <w:start w:val="1"/>
      <w:numFmt w:val="decimal"/>
      <w:lvlText w:val="%7."/>
      <w:lvlJc w:val="left"/>
      <w:pPr>
        <w:ind w:left="4227" w:hanging="360"/>
      </w:pPr>
    </w:lvl>
    <w:lvl w:ilvl="7" w:tplc="0C090019" w:tentative="1">
      <w:start w:val="1"/>
      <w:numFmt w:val="lowerLetter"/>
      <w:lvlText w:val="%8."/>
      <w:lvlJc w:val="left"/>
      <w:pPr>
        <w:ind w:left="4947" w:hanging="360"/>
      </w:pPr>
    </w:lvl>
    <w:lvl w:ilvl="8" w:tplc="0C0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32" w15:restartNumberingAfterBreak="0">
    <w:nsid w:val="7D1A18D9"/>
    <w:multiLevelType w:val="hybridMultilevel"/>
    <w:tmpl w:val="E57A23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6"/>
  </w:num>
  <w:num w:numId="4">
    <w:abstractNumId w:val="15"/>
  </w:num>
  <w:num w:numId="5">
    <w:abstractNumId w:val="5"/>
  </w:num>
  <w:num w:numId="6">
    <w:abstractNumId w:val="23"/>
  </w:num>
  <w:num w:numId="7">
    <w:abstractNumId w:val="28"/>
  </w:num>
  <w:num w:numId="8">
    <w:abstractNumId w:val="21"/>
  </w:num>
  <w:num w:numId="9">
    <w:abstractNumId w:val="24"/>
  </w:num>
  <w:num w:numId="10">
    <w:abstractNumId w:val="8"/>
  </w:num>
  <w:num w:numId="11">
    <w:abstractNumId w:val="9"/>
  </w:num>
  <w:num w:numId="12">
    <w:abstractNumId w:val="30"/>
  </w:num>
  <w:num w:numId="13">
    <w:abstractNumId w:val="11"/>
  </w:num>
  <w:num w:numId="14">
    <w:abstractNumId w:val="22"/>
  </w:num>
  <w:num w:numId="15">
    <w:abstractNumId w:val="3"/>
  </w:num>
  <w:num w:numId="16">
    <w:abstractNumId w:val="19"/>
  </w:num>
  <w:num w:numId="17">
    <w:abstractNumId w:val="4"/>
  </w:num>
  <w:num w:numId="18">
    <w:abstractNumId w:val="17"/>
  </w:num>
  <w:num w:numId="19">
    <w:abstractNumId w:val="12"/>
  </w:num>
  <w:num w:numId="20">
    <w:abstractNumId w:val="7"/>
  </w:num>
  <w:num w:numId="21">
    <w:abstractNumId w:val="6"/>
  </w:num>
  <w:num w:numId="22">
    <w:abstractNumId w:val="0"/>
    <w:lvlOverride w:ilvl="0">
      <w:lvl w:ilvl="0">
        <w:numFmt w:val="decimal"/>
        <w:lvlText w:val=""/>
        <w:legacy w:legacy="1" w:legacySpace="0" w:legacyIndent="24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">
    <w:abstractNumId w:val="32"/>
  </w:num>
  <w:num w:numId="24">
    <w:abstractNumId w:val="25"/>
  </w:num>
  <w:num w:numId="25">
    <w:abstractNumId w:val="29"/>
  </w:num>
  <w:num w:numId="26">
    <w:abstractNumId w:val="1"/>
  </w:num>
  <w:num w:numId="27">
    <w:abstractNumId w:val="14"/>
  </w:num>
  <w:num w:numId="28">
    <w:abstractNumId w:val="13"/>
  </w:num>
  <w:num w:numId="29">
    <w:abstractNumId w:val="2"/>
  </w:num>
  <w:num w:numId="30">
    <w:abstractNumId w:val="27"/>
  </w:num>
  <w:num w:numId="31">
    <w:abstractNumId w:val="31"/>
  </w:num>
  <w:num w:numId="32">
    <w:abstractNumId w:val="10"/>
  </w:num>
  <w:num w:numId="33">
    <w:abstractNumId w:val="2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0C"/>
    <w:rsid w:val="00030930"/>
    <w:rsid w:val="00033D29"/>
    <w:rsid w:val="000355D3"/>
    <w:rsid w:val="000409F4"/>
    <w:rsid w:val="00062B1C"/>
    <w:rsid w:val="0006667D"/>
    <w:rsid w:val="00067248"/>
    <w:rsid w:val="000922F8"/>
    <w:rsid w:val="000B084A"/>
    <w:rsid w:val="000B7093"/>
    <w:rsid w:val="000D505F"/>
    <w:rsid w:val="000D7543"/>
    <w:rsid w:val="000F4280"/>
    <w:rsid w:val="001023E0"/>
    <w:rsid w:val="001151C3"/>
    <w:rsid w:val="001241AE"/>
    <w:rsid w:val="00124847"/>
    <w:rsid w:val="0012716A"/>
    <w:rsid w:val="00127CCD"/>
    <w:rsid w:val="001407FC"/>
    <w:rsid w:val="00157F74"/>
    <w:rsid w:val="001713AE"/>
    <w:rsid w:val="001715FE"/>
    <w:rsid w:val="001751FE"/>
    <w:rsid w:val="001849C5"/>
    <w:rsid w:val="001938FC"/>
    <w:rsid w:val="00195936"/>
    <w:rsid w:val="001D12BE"/>
    <w:rsid w:val="001D2A62"/>
    <w:rsid w:val="001D3202"/>
    <w:rsid w:val="001E1384"/>
    <w:rsid w:val="001E488C"/>
    <w:rsid w:val="001F657A"/>
    <w:rsid w:val="002114B0"/>
    <w:rsid w:val="0021534F"/>
    <w:rsid w:val="0023101A"/>
    <w:rsid w:val="00242DAE"/>
    <w:rsid w:val="00246D2D"/>
    <w:rsid w:val="002475E0"/>
    <w:rsid w:val="00250FBA"/>
    <w:rsid w:val="00275430"/>
    <w:rsid w:val="0029004A"/>
    <w:rsid w:val="002900F0"/>
    <w:rsid w:val="0029293C"/>
    <w:rsid w:val="002C728E"/>
    <w:rsid w:val="002D297D"/>
    <w:rsid w:val="002F68E5"/>
    <w:rsid w:val="00305922"/>
    <w:rsid w:val="00314BBA"/>
    <w:rsid w:val="00334CAF"/>
    <w:rsid w:val="00387560"/>
    <w:rsid w:val="00397C2E"/>
    <w:rsid w:val="003A173B"/>
    <w:rsid w:val="003A5842"/>
    <w:rsid w:val="003B180C"/>
    <w:rsid w:val="003B2228"/>
    <w:rsid w:val="003C7062"/>
    <w:rsid w:val="003D151A"/>
    <w:rsid w:val="003E0814"/>
    <w:rsid w:val="003F0659"/>
    <w:rsid w:val="003F53BC"/>
    <w:rsid w:val="00411D9F"/>
    <w:rsid w:val="00412BF5"/>
    <w:rsid w:val="00442877"/>
    <w:rsid w:val="00447426"/>
    <w:rsid w:val="00451854"/>
    <w:rsid w:val="0045455A"/>
    <w:rsid w:val="00471785"/>
    <w:rsid w:val="004719E8"/>
    <w:rsid w:val="00473C2A"/>
    <w:rsid w:val="00477C6C"/>
    <w:rsid w:val="00477E58"/>
    <w:rsid w:val="0048211C"/>
    <w:rsid w:val="00485186"/>
    <w:rsid w:val="004863E4"/>
    <w:rsid w:val="004A2C71"/>
    <w:rsid w:val="004B4EF9"/>
    <w:rsid w:val="004B6781"/>
    <w:rsid w:val="004D0AA5"/>
    <w:rsid w:val="004F3E73"/>
    <w:rsid w:val="005060C0"/>
    <w:rsid w:val="0052054C"/>
    <w:rsid w:val="00530237"/>
    <w:rsid w:val="00544242"/>
    <w:rsid w:val="00563979"/>
    <w:rsid w:val="0057395F"/>
    <w:rsid w:val="00573BE7"/>
    <w:rsid w:val="005A0867"/>
    <w:rsid w:val="005A0B59"/>
    <w:rsid w:val="005A0E83"/>
    <w:rsid w:val="005C4B75"/>
    <w:rsid w:val="005C7A05"/>
    <w:rsid w:val="005F59A6"/>
    <w:rsid w:val="006053F6"/>
    <w:rsid w:val="00612704"/>
    <w:rsid w:val="00617AB9"/>
    <w:rsid w:val="00634280"/>
    <w:rsid w:val="00650A2F"/>
    <w:rsid w:val="00662FC5"/>
    <w:rsid w:val="00682412"/>
    <w:rsid w:val="006916A6"/>
    <w:rsid w:val="00694CCC"/>
    <w:rsid w:val="006C080A"/>
    <w:rsid w:val="006C3767"/>
    <w:rsid w:val="006E3CC3"/>
    <w:rsid w:val="006E7436"/>
    <w:rsid w:val="007048DA"/>
    <w:rsid w:val="0070746A"/>
    <w:rsid w:val="007118B9"/>
    <w:rsid w:val="00725B09"/>
    <w:rsid w:val="00774878"/>
    <w:rsid w:val="0078162E"/>
    <w:rsid w:val="00781B7D"/>
    <w:rsid w:val="007A7B93"/>
    <w:rsid w:val="007B512B"/>
    <w:rsid w:val="007D3438"/>
    <w:rsid w:val="007E6E82"/>
    <w:rsid w:val="00830092"/>
    <w:rsid w:val="008468AA"/>
    <w:rsid w:val="00872696"/>
    <w:rsid w:val="00872D6B"/>
    <w:rsid w:val="008831CC"/>
    <w:rsid w:val="00884498"/>
    <w:rsid w:val="00895284"/>
    <w:rsid w:val="008B3270"/>
    <w:rsid w:val="008E728D"/>
    <w:rsid w:val="009027D4"/>
    <w:rsid w:val="009042F5"/>
    <w:rsid w:val="00917423"/>
    <w:rsid w:val="00921B89"/>
    <w:rsid w:val="00922FC4"/>
    <w:rsid w:val="009367B2"/>
    <w:rsid w:val="00952855"/>
    <w:rsid w:val="00973EFA"/>
    <w:rsid w:val="00974925"/>
    <w:rsid w:val="0098196F"/>
    <w:rsid w:val="00985597"/>
    <w:rsid w:val="009F401B"/>
    <w:rsid w:val="009F6238"/>
    <w:rsid w:val="009F6B15"/>
    <w:rsid w:val="00A12F6B"/>
    <w:rsid w:val="00A13910"/>
    <w:rsid w:val="00A14F13"/>
    <w:rsid w:val="00A45869"/>
    <w:rsid w:val="00A4739A"/>
    <w:rsid w:val="00A53E1E"/>
    <w:rsid w:val="00A61C78"/>
    <w:rsid w:val="00A715F3"/>
    <w:rsid w:val="00A74FCD"/>
    <w:rsid w:val="00A85587"/>
    <w:rsid w:val="00A90BB3"/>
    <w:rsid w:val="00A90F8D"/>
    <w:rsid w:val="00A957F5"/>
    <w:rsid w:val="00A9723A"/>
    <w:rsid w:val="00AA42C6"/>
    <w:rsid w:val="00AB3E8E"/>
    <w:rsid w:val="00AD1C92"/>
    <w:rsid w:val="00AE746F"/>
    <w:rsid w:val="00AF1404"/>
    <w:rsid w:val="00B070ED"/>
    <w:rsid w:val="00B14455"/>
    <w:rsid w:val="00B14F21"/>
    <w:rsid w:val="00B1713E"/>
    <w:rsid w:val="00B2542A"/>
    <w:rsid w:val="00B260BC"/>
    <w:rsid w:val="00B446E4"/>
    <w:rsid w:val="00B541B8"/>
    <w:rsid w:val="00B60AE2"/>
    <w:rsid w:val="00B818E6"/>
    <w:rsid w:val="00BA14DC"/>
    <w:rsid w:val="00BA19D2"/>
    <w:rsid w:val="00BA6B97"/>
    <w:rsid w:val="00BA7CE2"/>
    <w:rsid w:val="00BC10DF"/>
    <w:rsid w:val="00BD2B39"/>
    <w:rsid w:val="00BD66E8"/>
    <w:rsid w:val="00BE4D22"/>
    <w:rsid w:val="00BE7EA3"/>
    <w:rsid w:val="00BF174F"/>
    <w:rsid w:val="00C17496"/>
    <w:rsid w:val="00C34EFE"/>
    <w:rsid w:val="00C45F76"/>
    <w:rsid w:val="00C4738C"/>
    <w:rsid w:val="00C56B1F"/>
    <w:rsid w:val="00C70A99"/>
    <w:rsid w:val="00C863BD"/>
    <w:rsid w:val="00C877E7"/>
    <w:rsid w:val="00C90D47"/>
    <w:rsid w:val="00C94954"/>
    <w:rsid w:val="00C94A7D"/>
    <w:rsid w:val="00CA78EF"/>
    <w:rsid w:val="00CC199B"/>
    <w:rsid w:val="00CC4A61"/>
    <w:rsid w:val="00CD3194"/>
    <w:rsid w:val="00D13DBA"/>
    <w:rsid w:val="00D23AC1"/>
    <w:rsid w:val="00D25273"/>
    <w:rsid w:val="00D35CF7"/>
    <w:rsid w:val="00D36B50"/>
    <w:rsid w:val="00D4536E"/>
    <w:rsid w:val="00D479BB"/>
    <w:rsid w:val="00D51FED"/>
    <w:rsid w:val="00D57074"/>
    <w:rsid w:val="00D57FAF"/>
    <w:rsid w:val="00D66BBE"/>
    <w:rsid w:val="00D82DA4"/>
    <w:rsid w:val="00DB78B0"/>
    <w:rsid w:val="00DC2DC5"/>
    <w:rsid w:val="00DE36E0"/>
    <w:rsid w:val="00DE7459"/>
    <w:rsid w:val="00DF2F7B"/>
    <w:rsid w:val="00DF5A3B"/>
    <w:rsid w:val="00E022C3"/>
    <w:rsid w:val="00E03AAD"/>
    <w:rsid w:val="00E23A23"/>
    <w:rsid w:val="00E340D0"/>
    <w:rsid w:val="00E70273"/>
    <w:rsid w:val="00E73A68"/>
    <w:rsid w:val="00E92433"/>
    <w:rsid w:val="00E92796"/>
    <w:rsid w:val="00E9311B"/>
    <w:rsid w:val="00EB02A6"/>
    <w:rsid w:val="00EB2C32"/>
    <w:rsid w:val="00EE6555"/>
    <w:rsid w:val="00EF5E20"/>
    <w:rsid w:val="00F0190B"/>
    <w:rsid w:val="00F241CA"/>
    <w:rsid w:val="00F25BE8"/>
    <w:rsid w:val="00F27C09"/>
    <w:rsid w:val="00F3462A"/>
    <w:rsid w:val="00F50C54"/>
    <w:rsid w:val="00F52246"/>
    <w:rsid w:val="00F80ED7"/>
    <w:rsid w:val="00F91C76"/>
    <w:rsid w:val="00F922A2"/>
    <w:rsid w:val="00F93043"/>
    <w:rsid w:val="00FA7076"/>
    <w:rsid w:val="00FE2BDB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A1D657"/>
  <w15:docId w15:val="{3540A458-C482-47A9-B076-0EE9FD0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82"/>
    <w:rPr>
      <w:rFonts w:asciiTheme="majorHAnsi" w:hAnsiTheme="majorHAnsi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25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542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9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9F4"/>
    <w:rPr>
      <w:rFonts w:ascii="Lucida Grande" w:hAnsi="Lucida Grande"/>
      <w:sz w:val="18"/>
      <w:szCs w:val="18"/>
      <w:lang w:eastAsia="en-AU"/>
    </w:rPr>
  </w:style>
  <w:style w:type="character" w:styleId="Strong">
    <w:name w:val="Strong"/>
    <w:basedOn w:val="DefaultParagraphFont"/>
    <w:uiPriority w:val="22"/>
    <w:qFormat/>
    <w:rsid w:val="00473C2A"/>
    <w:rPr>
      <w:b/>
      <w:bCs/>
    </w:rPr>
  </w:style>
  <w:style w:type="character" w:styleId="Hyperlink">
    <w:name w:val="Hyperlink"/>
    <w:basedOn w:val="DefaultParagraphFont"/>
    <w:uiPriority w:val="99"/>
    <w:unhideWhenUsed/>
    <w:rsid w:val="00AD1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3E8E"/>
    <w:pPr>
      <w:ind w:left="720"/>
    </w:pPr>
    <w:rPr>
      <w:rFonts w:ascii="Calibri" w:eastAsiaTheme="minorHAnsi" w:hAnsi="Calibri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14F2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334CAF"/>
    <w:rPr>
      <w:rFonts w:asciiTheme="majorHAnsi" w:hAnsiTheme="majorHAnsi"/>
      <w:sz w:val="22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F53B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79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2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93C"/>
    <w:pPr>
      <w:spacing w:after="200"/>
    </w:pPr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93C"/>
    <w:rPr>
      <w:rFonts w:asciiTheme="minorHAnsi" w:eastAsiaTheme="minorEastAsia" w:hAnsiTheme="minorHAnsi" w:cstheme="minorBid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la.com.au/globalassets/mla-corporate/about-mla/documents/mla-video-guidelin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5D08889886DE4A97BB3D2944B9B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16CF6-D06D-1C42-A161-EC8EC238C080}"/>
      </w:docPartPr>
      <w:docPartBody>
        <w:p w:rsidR="000562D4" w:rsidRDefault="00D012E0" w:rsidP="00D012E0">
          <w:pPr>
            <w:pStyle w:val="875D08889886DE4A97BB3D2944B9BE7F"/>
          </w:pPr>
          <w:r>
            <w:t>[Type text]</w:t>
          </w:r>
        </w:p>
      </w:docPartBody>
    </w:docPart>
    <w:docPart>
      <w:docPartPr>
        <w:name w:val="04A4907B7D31914985EE08820D73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2BFA-07F7-A142-903E-920F21511E1F}"/>
      </w:docPartPr>
      <w:docPartBody>
        <w:p w:rsidR="000562D4" w:rsidRDefault="00D012E0" w:rsidP="00D012E0">
          <w:pPr>
            <w:pStyle w:val="04A4907B7D31914985EE08820D73B0AC"/>
          </w:pPr>
          <w:r>
            <w:t>[Type text]</w:t>
          </w:r>
        </w:p>
      </w:docPartBody>
    </w:docPart>
    <w:docPart>
      <w:docPartPr>
        <w:name w:val="9D9D1F402C35E84E9D08974A16B9C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137A-7557-8D43-9B82-D94668B02BEA}"/>
      </w:docPartPr>
      <w:docPartBody>
        <w:p w:rsidR="000562D4" w:rsidRDefault="00D012E0" w:rsidP="00D012E0">
          <w:pPr>
            <w:pStyle w:val="9D9D1F402C35E84E9D08974A16B9CE5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12E0"/>
    <w:rsid w:val="000562D4"/>
    <w:rsid w:val="00090774"/>
    <w:rsid w:val="00113BCA"/>
    <w:rsid w:val="002B2DF5"/>
    <w:rsid w:val="00782FAB"/>
    <w:rsid w:val="008112BB"/>
    <w:rsid w:val="00B71B4E"/>
    <w:rsid w:val="00B81124"/>
    <w:rsid w:val="00C101BD"/>
    <w:rsid w:val="00D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5D08889886DE4A97BB3D2944B9BE7F">
    <w:name w:val="875D08889886DE4A97BB3D2944B9BE7F"/>
    <w:rsid w:val="00D012E0"/>
  </w:style>
  <w:style w:type="paragraph" w:customStyle="1" w:styleId="04A4907B7D31914985EE08820D73B0AC">
    <w:name w:val="04A4907B7D31914985EE08820D73B0AC"/>
    <w:rsid w:val="00D012E0"/>
  </w:style>
  <w:style w:type="paragraph" w:customStyle="1" w:styleId="9D9D1F402C35E84E9D08974A16B9CE5E">
    <w:name w:val="9D9D1F402C35E84E9D08974A16B9CE5E"/>
    <w:rsid w:val="00D012E0"/>
  </w:style>
  <w:style w:type="paragraph" w:customStyle="1" w:styleId="67B03A90E1D79E4E9B4C13B97176E3B9">
    <w:name w:val="67B03A90E1D79E4E9B4C13B97176E3B9"/>
    <w:rsid w:val="00D012E0"/>
  </w:style>
  <w:style w:type="paragraph" w:customStyle="1" w:styleId="7E9F247BD3CFB54FA62C7A0DE4F92497">
    <w:name w:val="7E9F247BD3CFB54FA62C7A0DE4F92497"/>
    <w:rsid w:val="00D012E0"/>
  </w:style>
  <w:style w:type="paragraph" w:customStyle="1" w:styleId="F793E8C735DB15438981CAD44AEF666C">
    <w:name w:val="F793E8C735DB15438981CAD44AEF666C"/>
    <w:rsid w:val="00D01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88EDB6A090F419DB7C9F6B3BD9F8C" ma:contentTypeVersion="1151" ma:contentTypeDescription="Create a new document." ma:contentTypeScope="" ma:versionID="7ee0b5745a43316b83630a8877ff21b3">
  <xsd:schema xmlns:xsd="http://www.w3.org/2001/XMLSchema" xmlns:xs="http://www.w3.org/2001/XMLSchema" xmlns:p="http://schemas.microsoft.com/office/2006/metadata/properties" xmlns:ns2="08851926-5957-4cca-a582-3ca681d9cb1a" xmlns:ns3="9a6f3663-5805-41e2-9e58-82daa2a2e233" targetNamespace="http://schemas.microsoft.com/office/2006/metadata/properties" ma:root="true" ma:fieldsID="7e9f4f0d10b3809c53ea660c72c04296" ns2:_="" ns3:_="">
    <xsd:import namespace="08851926-5957-4cca-a582-3ca681d9cb1a"/>
    <xsd:import namespace="9a6f3663-5805-41e2-9e58-82daa2a2e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Hub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51926-5957-4cca-a582-3ca681d9c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Hub_x0020_name" ma:index="23" nillable="true" ma:displayName="Hub name" ma:format="Dropdown" ma:internalName="Hub_x0020_nam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f3663-5805-41e2-9e58-82daa2a2e233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f3663-5805-41e2-9e58-82daa2a2e233">6NUZZZ3QTEHM-151885133-37463</_dlc_DocId>
    <_dlc_DocIdUrl xmlns="9a6f3663-5805-41e2-9e58-82daa2a2e233">
      <Url>https://mlaus.sharepoint.com/sites/StrategicCommunicationsandCorporateAffairs/_layouts/15/DocIdRedir.aspx?ID=6NUZZZ3QTEHM-151885133-37463</Url>
      <Description>6NUZZZ3QTEHM-151885133-37463</Description>
    </_dlc_DocIdUrl>
    <Hub_x0020_name xmlns="08851926-5957-4cca-a582-3ca681d9cb1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021E2-7FC7-4C70-9FA8-66867FAE8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BF8F9-BDB5-4EF8-9663-89F19E2411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DD29FC-F401-4423-9CC1-771593EF8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51926-5957-4cca-a582-3ca681d9cb1a"/>
    <ds:schemaRef ds:uri="9a6f3663-5805-41e2-9e58-82daa2a2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84F09-1546-44FD-853F-A2304CC8E75E}">
  <ds:schemaRefs>
    <ds:schemaRef ds:uri="http://schemas.microsoft.com/office/2006/metadata/properties"/>
    <ds:schemaRef ds:uri="http://schemas.microsoft.com/office/infopath/2007/PartnerControls"/>
    <ds:schemaRef ds:uri="9a6f3663-5805-41e2-9e58-82daa2a2e233"/>
    <ds:schemaRef ds:uri="08851926-5957-4cca-a582-3ca681d9cb1a"/>
  </ds:schemaRefs>
</ds:datastoreItem>
</file>

<file path=customXml/itemProps5.xml><?xml version="1.0" encoding="utf-8"?>
<ds:datastoreItem xmlns:ds="http://schemas.openxmlformats.org/officeDocument/2006/customXml" ds:itemID="{B881653C-3161-4E98-9F86-D7E14A68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Emerging leaders.docx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Emerging leaders.docx</dc:title>
  <dc:creator>Jenna Setford</dc:creator>
  <cp:lastModifiedBy>Kirsty Jones</cp:lastModifiedBy>
  <cp:revision>2</cp:revision>
  <cp:lastPrinted>2015-05-18T08:39:00Z</cp:lastPrinted>
  <dcterms:created xsi:type="dcterms:W3CDTF">2021-03-18T23:16:00Z</dcterms:created>
  <dcterms:modified xsi:type="dcterms:W3CDTF">2021-03-18T23:16:00Z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0x01010016C88EDB6A090F419DB7C9F6B3BD9F8C</vt:lpwstr>
  </property>
  <property fmtid="{D5CDD505-2E9C-101B-9397-08002B2CF9AE}" pid="3" name="_dlc_DocIdItemGuid">
    <vt:lpwstr>5e779a0e-9af0-429a-974d-020d1907dda2</vt:lpwstr>
  </property>
</Properties>
</file>